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 xml:space="preserve">Аннотация рабочей программы дисциплины </w:t>
      </w:r>
    </w:p>
    <w:p w:rsidR="000415A7" w:rsidRPr="000415A7" w:rsidRDefault="00D32F4D" w:rsidP="000415A7">
      <w:pPr>
        <w:pStyle w:val="1"/>
        <w:numPr>
          <w:ilvl w:val="0"/>
          <w:numId w:val="0"/>
        </w:numPr>
        <w:spacing w:before="0" w:after="0"/>
        <w:ind w:left="567"/>
        <w:jc w:val="center"/>
        <w:rPr>
          <w:b w:val="0"/>
        </w:rPr>
      </w:pPr>
      <w:r w:rsidRPr="00D32F4D">
        <w:rPr>
          <w:b w:val="0"/>
        </w:rPr>
        <w:t>Б1.В.ДВ.09.01</w:t>
      </w:r>
      <w:r w:rsidR="000415A7" w:rsidRPr="000415A7">
        <w:rPr>
          <w:b w:val="0"/>
        </w:rPr>
        <w:t xml:space="preserve"> Спецсеминар по профилю</w:t>
      </w:r>
    </w:p>
    <w:p w:rsidR="00C63518" w:rsidRPr="007412F1" w:rsidRDefault="000415A7" w:rsidP="000415A7">
      <w:pPr>
        <w:pStyle w:val="1"/>
        <w:numPr>
          <w:ilvl w:val="0"/>
          <w:numId w:val="0"/>
        </w:numPr>
        <w:spacing w:before="0" w:after="0"/>
        <w:ind w:left="567"/>
        <w:jc w:val="center"/>
        <w:rPr>
          <w:b w:val="0"/>
        </w:rPr>
      </w:pPr>
      <w:r w:rsidRPr="000415A7">
        <w:rPr>
          <w:b w:val="0"/>
        </w:rPr>
        <w:t>(Асимптотические свойства решений дифференциальных систем)</w:t>
      </w:r>
    </w:p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>учебного план</w:t>
      </w:r>
      <w:r w:rsidR="00D37BE9" w:rsidRPr="00C63518">
        <w:rPr>
          <w:rFonts w:ascii="Times New Roman" w:hAnsi="Times New Roman" w:cs="Times New Roman"/>
          <w:sz w:val="24"/>
          <w:szCs w:val="24"/>
        </w:rPr>
        <w:t xml:space="preserve">а направления </w:t>
      </w:r>
      <w:r w:rsidR="00D32F4D" w:rsidRPr="00C012FC">
        <w:rPr>
          <w:rFonts w:ascii="Times New Roman" w:hAnsi="Times New Roman" w:cs="Times New Roman"/>
          <w:bCs/>
        </w:rPr>
        <w:t>01.03.02 Прикладная математика и информатика</w:t>
      </w:r>
    </w:p>
    <w:p w:rsidR="00397FC8" w:rsidRPr="004C16E1" w:rsidRDefault="004C16E1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 </w:t>
      </w:r>
      <w:r w:rsidR="004B45DA">
        <w:rPr>
          <w:rFonts w:ascii="Times New Roman" w:hAnsi="Times New Roman" w:cs="Times New Roman"/>
          <w:bCs/>
          <w:sz w:val="24"/>
          <w:szCs w:val="24"/>
        </w:rPr>
        <w:t>«</w:t>
      </w:r>
      <w:r w:rsidR="004B45DA">
        <w:rPr>
          <w:rFonts w:ascii="Times New Roman" w:hAnsi="Times New Roman" w:cs="Times New Roman"/>
          <w:sz w:val="24"/>
          <w:szCs w:val="24"/>
        </w:rPr>
        <w:t>Системное программирование и компьютерные технологии»</w:t>
      </w:r>
    </w:p>
    <w:p w:rsidR="004C16E1" w:rsidRDefault="004C16E1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2F1" w:rsidRPr="007412F1" w:rsidRDefault="009E33EF" w:rsidP="007412F1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9E33EF">
        <w:t>Рабочая программы дисциплины</w:t>
      </w:r>
      <w:r w:rsidRPr="00C63518">
        <w:t xml:space="preserve"> </w:t>
      </w:r>
      <w:r w:rsidR="00D32F4D">
        <w:rPr>
          <w:b w:val="0"/>
        </w:rPr>
        <w:t>Б1.В.ДВ.09</w:t>
      </w:r>
      <w:r w:rsidR="000415A7" w:rsidRPr="000415A7">
        <w:rPr>
          <w:b w:val="0"/>
        </w:rPr>
        <w:t>.01 Спецсеминар по профилю</w:t>
      </w:r>
    </w:p>
    <w:p w:rsidR="009E33EF" w:rsidRDefault="009E33EF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Планируемые результаты обучения по дисциплине.</w:t>
      </w:r>
    </w:p>
    <w:p w:rsidR="00C650B7" w:rsidRPr="00A672DD" w:rsidRDefault="00C650B7" w:rsidP="00A672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50B7">
        <w:rPr>
          <w:rFonts w:ascii="Times New Roman" w:hAnsi="Times New Roman" w:cs="Times New Roman"/>
          <w:iCs/>
          <w:sz w:val="24"/>
          <w:szCs w:val="24"/>
        </w:rPr>
        <w:t>Изучение дисц</w:t>
      </w:r>
      <w:r w:rsidRPr="00A672DD">
        <w:rPr>
          <w:rFonts w:ascii="Times New Roman" w:hAnsi="Times New Roman" w:cs="Times New Roman"/>
          <w:iCs/>
          <w:sz w:val="24"/>
          <w:szCs w:val="24"/>
        </w:rPr>
        <w:t xml:space="preserve">иплины направлено на формирование следующих компетенций: </w:t>
      </w:r>
    </w:p>
    <w:p w:rsidR="00A672DD" w:rsidRDefault="00A672DD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применять</w:t>
      </w:r>
      <w:r w:rsidR="00D01736" w:rsidRPr="00D0173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фундаментальные</w:t>
      </w:r>
      <w:r w:rsidR="00D01736" w:rsidRPr="00D0173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знания,</w:t>
      </w:r>
      <w:r w:rsidR="00D01736" w:rsidRPr="00D0173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полученные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области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математических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(или)</w:t>
      </w:r>
      <w:r w:rsidR="00D01736" w:rsidRPr="00D0173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естественных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н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использовать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их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1736" w:rsidRPr="00D0173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деятельности</w:t>
      </w:r>
      <w:r w:rsidR="00D01736" w:rsidRPr="00D01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>(ОПК-1</w:t>
      </w:r>
      <w:r w:rsidRPr="00214FB0">
        <w:rPr>
          <w:rFonts w:ascii="Times New Roman" w:hAnsi="Times New Roman" w:cs="Times New Roman"/>
          <w:iCs/>
          <w:sz w:val="24"/>
          <w:szCs w:val="24"/>
        </w:rPr>
        <w:t xml:space="preserve">);  </w:t>
      </w:r>
    </w:p>
    <w:p w:rsidR="00D01736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Pr="006E51E4">
        <w:t xml:space="preserve"> </w:t>
      </w:r>
      <w:r w:rsidRPr="005C5A71">
        <w:rPr>
          <w:rFonts w:ascii="Times New Roman" w:hAnsi="Times New Roman" w:cs="Times New Roman"/>
          <w:sz w:val="24"/>
          <w:szCs w:val="24"/>
        </w:rPr>
        <w:t>демонстрировать базовые знания математических и естественных наук, программирования и информационных технологий</w:t>
      </w:r>
      <w:r>
        <w:t xml:space="preserve"> </w:t>
      </w:r>
      <w:r w:rsidRPr="00A672DD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ПК-1</w:t>
      </w:r>
      <w:r w:rsidRPr="00A672DD">
        <w:rPr>
          <w:rFonts w:ascii="Times New Roman" w:hAnsi="Times New Roman" w:cs="Times New Roman"/>
          <w:iCs/>
          <w:sz w:val="24"/>
          <w:szCs w:val="24"/>
        </w:rPr>
        <w:t>).</w:t>
      </w:r>
    </w:p>
    <w:p w:rsidR="00D01736" w:rsidRPr="00214FB0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1121F" w:rsidRDefault="00A672DD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1121F" w:rsidRPr="00ED262A">
        <w:rPr>
          <w:rFonts w:ascii="Times New Roman" w:hAnsi="Times New Roman" w:cs="Times New Roman"/>
          <w:i/>
          <w:sz w:val="24"/>
          <w:szCs w:val="24"/>
        </w:rPr>
        <w:t>Место дисциплины  в структуре образовательной программы</w:t>
      </w:r>
      <w:r w:rsidR="00ED262A" w:rsidRPr="00ED262A">
        <w:rPr>
          <w:rFonts w:ascii="Times New Roman" w:hAnsi="Times New Roman" w:cs="Times New Roman"/>
          <w:i/>
          <w:sz w:val="24"/>
          <w:szCs w:val="24"/>
        </w:rPr>
        <w:t>.</w:t>
      </w:r>
    </w:p>
    <w:p w:rsidR="00ED262A" w:rsidRPr="004C16E1" w:rsidRDefault="007412F1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4C16E1" w:rsidRPr="004C16E1">
        <w:rPr>
          <w:rFonts w:ascii="Times New Roman" w:hAnsi="Times New Roman" w:cs="Times New Roman"/>
          <w:sz w:val="24"/>
          <w:szCs w:val="24"/>
        </w:rPr>
        <w:t>«</w:t>
      </w:r>
      <w:r w:rsidR="00B87CEA" w:rsidRPr="00B87CEA">
        <w:rPr>
          <w:rFonts w:ascii="Times New Roman" w:hAnsi="Times New Roman" w:cs="Times New Roman"/>
        </w:rPr>
        <w:t>Спецсеминар по профилю</w:t>
      </w:r>
      <w:r w:rsidR="004C16E1" w:rsidRPr="004C16E1">
        <w:rPr>
          <w:rFonts w:ascii="Times New Roman" w:hAnsi="Times New Roman" w:cs="Times New Roman"/>
          <w:sz w:val="24"/>
          <w:szCs w:val="24"/>
        </w:rPr>
        <w:t>» относится к части, формируемой участниками образовательных отношений  блока дисциплин учебного плана</w:t>
      </w:r>
      <w:r w:rsidR="004C16E1">
        <w:rPr>
          <w:rFonts w:ascii="Times New Roman" w:hAnsi="Times New Roman" w:cs="Times New Roman"/>
          <w:sz w:val="24"/>
          <w:szCs w:val="24"/>
        </w:rPr>
        <w:t>.</w:t>
      </w:r>
    </w:p>
    <w:p w:rsidR="00942214" w:rsidRDefault="0094221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 xml:space="preserve">Трудоемкость дисциплины: 5 з.е./ </w:t>
      </w:r>
      <w:r w:rsidRPr="00D32F4D">
        <w:rPr>
          <w:rFonts w:ascii="Times New Roman" w:hAnsi="Times New Roman" w:cs="Times New Roman"/>
        </w:rPr>
        <w:softHyphen/>
        <w:t xml:space="preserve">180 ч.; 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контактная работа:  - 69 ч.,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занятия семинарского типа (</w:t>
      </w:r>
      <w:r w:rsidRPr="00D32F4D">
        <w:rPr>
          <w:rFonts w:ascii="Times New Roman" w:hAnsi="Times New Roman" w:cs="Times New Roman"/>
          <w:iCs/>
        </w:rPr>
        <w:t>лабораторные работы</w:t>
      </w:r>
      <w:r w:rsidRPr="00D32F4D">
        <w:rPr>
          <w:rFonts w:ascii="Times New Roman" w:hAnsi="Times New Roman" w:cs="Times New Roman"/>
        </w:rPr>
        <w:t xml:space="preserve">) – 62 ч., 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контроль самостоятельной работы – 3 ч.,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иная контактная работа – 1 ч.,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контролируемая письменная работа – 3 ч.,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СР – 111 ч.,</w:t>
      </w:r>
    </w:p>
    <w:p w:rsidR="00D32F4D" w:rsidRPr="00D32F4D" w:rsidRDefault="00D32F4D" w:rsidP="00D32F4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D32F4D">
        <w:rPr>
          <w:rFonts w:ascii="Times New Roman" w:hAnsi="Times New Roman" w:cs="Times New Roman"/>
        </w:rPr>
        <w:t>контроль –  0 ч.</w:t>
      </w:r>
    </w:p>
    <w:p w:rsidR="000136AC" w:rsidRDefault="000136AC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B0993" w:rsidRDefault="006B0993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352E">
        <w:rPr>
          <w:rFonts w:ascii="Times New Roman" w:hAnsi="Times New Roman" w:cs="Times New Roman"/>
          <w:i/>
          <w:iCs/>
          <w:sz w:val="24"/>
          <w:szCs w:val="24"/>
        </w:rPr>
        <w:t>Содержание дисциплины</w:t>
      </w:r>
      <w:r w:rsidRPr="00942214">
        <w:rPr>
          <w:rFonts w:ascii="Times New Roman" w:hAnsi="Times New Roman" w:cs="Times New Roman"/>
          <w:iCs/>
          <w:sz w:val="24"/>
          <w:szCs w:val="24"/>
        </w:rPr>
        <w:t>:</w:t>
      </w:r>
    </w:p>
    <w:p w:rsidR="000415A7" w:rsidRPr="000415A7" w:rsidRDefault="000415A7" w:rsidP="000415A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415A7">
        <w:rPr>
          <w:rFonts w:ascii="Times New Roman" w:hAnsi="Times New Roman" w:cs="Times New Roman"/>
        </w:rPr>
        <w:t xml:space="preserve"> </w:t>
      </w:r>
    </w:p>
    <w:p w:rsidR="009B5B1B" w:rsidRPr="000415A7" w:rsidRDefault="000415A7" w:rsidP="000415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sz w:val="24"/>
          <w:szCs w:val="24"/>
        </w:rPr>
        <w:t xml:space="preserve">Линейные дифференциальные уравнения первого порядка </w:t>
      </w:r>
      <w:r w:rsidR="007412F1" w:rsidRPr="000415A7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5C5A71" w:rsidRPr="000415A7">
        <w:rPr>
          <w:rFonts w:ascii="Times New Roman" w:hAnsi="Times New Roman" w:cs="Times New Roman"/>
          <w:sz w:val="24"/>
          <w:szCs w:val="24"/>
        </w:rPr>
        <w:t xml:space="preserve"> </w:t>
      </w:r>
      <w:r w:rsidR="00F54D87">
        <w:rPr>
          <w:rFonts w:ascii="Times New Roman" w:hAnsi="Times New Roman" w:cs="Times New Roman"/>
          <w:sz w:val="24"/>
          <w:szCs w:val="24"/>
        </w:rPr>
        <w:t>– 8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 ч.,</w:t>
      </w:r>
      <w:r w:rsidR="00437AC2" w:rsidRPr="000415A7">
        <w:rPr>
          <w:rFonts w:ascii="Times New Roman" w:hAnsi="Times New Roman" w:cs="Times New Roman"/>
          <w:sz w:val="24"/>
          <w:szCs w:val="24"/>
        </w:rPr>
        <w:t xml:space="preserve"> КСР-1 ч.,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 </w:t>
      </w:r>
      <w:r w:rsidR="0017526D" w:rsidRPr="000415A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32F4D">
        <w:rPr>
          <w:rFonts w:ascii="Times New Roman" w:hAnsi="Times New Roman" w:cs="Times New Roman"/>
          <w:iCs/>
          <w:sz w:val="24"/>
          <w:szCs w:val="24"/>
        </w:rPr>
        <w:t xml:space="preserve">ИКР – 0,25 ч., </w:t>
      </w:r>
      <w:r w:rsidR="0017526D" w:rsidRPr="000415A7">
        <w:rPr>
          <w:rFonts w:ascii="Times New Roman" w:hAnsi="Times New Roman" w:cs="Times New Roman"/>
          <w:iCs/>
          <w:sz w:val="24"/>
          <w:szCs w:val="24"/>
        </w:rPr>
        <w:t xml:space="preserve">СР </w:t>
      </w:r>
      <w:r w:rsidR="007412F1" w:rsidRPr="000415A7">
        <w:rPr>
          <w:rFonts w:ascii="Times New Roman" w:hAnsi="Times New Roman" w:cs="Times New Roman"/>
          <w:iCs/>
          <w:sz w:val="24"/>
          <w:szCs w:val="24"/>
        </w:rPr>
        <w:t>–</w:t>
      </w:r>
      <w:r w:rsidR="0017526D" w:rsidRPr="000415A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32F4D">
        <w:rPr>
          <w:rFonts w:ascii="Times New Roman" w:hAnsi="Times New Roman" w:cs="Times New Roman"/>
          <w:iCs/>
          <w:sz w:val="24"/>
          <w:szCs w:val="24"/>
        </w:rPr>
        <w:t>9,75</w:t>
      </w:r>
      <w:r w:rsidR="009B5B1B" w:rsidRPr="000415A7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0415A7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sz w:val="24"/>
          <w:szCs w:val="24"/>
        </w:rPr>
        <w:t>Линейные дифференциальные уравнения второго порядка</w:t>
      </w:r>
      <w:r w:rsidR="00EE1461" w:rsidRPr="000415A7">
        <w:rPr>
          <w:rFonts w:ascii="Times New Roman" w:hAnsi="Times New Roman" w:cs="Times New Roman"/>
          <w:sz w:val="24"/>
          <w:szCs w:val="24"/>
        </w:rPr>
        <w:t xml:space="preserve"> </w:t>
      </w:r>
      <w:r w:rsidR="007412F1" w:rsidRPr="000415A7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F54D87">
        <w:rPr>
          <w:rFonts w:ascii="Times New Roman" w:hAnsi="Times New Roman" w:cs="Times New Roman"/>
          <w:sz w:val="24"/>
          <w:szCs w:val="24"/>
        </w:rPr>
        <w:t xml:space="preserve"> – 8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 ч.,</w:t>
      </w:r>
      <w:r w:rsidR="009B5B1B" w:rsidRPr="000415A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4D87">
        <w:rPr>
          <w:rFonts w:ascii="Times New Roman" w:hAnsi="Times New Roman" w:cs="Times New Roman"/>
          <w:iCs/>
          <w:sz w:val="24"/>
          <w:szCs w:val="24"/>
        </w:rPr>
        <w:t>СР-9 ч.</w:t>
      </w:r>
      <w:r w:rsidR="009B5B1B" w:rsidRPr="000415A7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0415A7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sz w:val="24"/>
          <w:szCs w:val="24"/>
        </w:rPr>
        <w:t xml:space="preserve">Линейные  дифференциальные уравнения с постоянными коэффициентами </w:t>
      </w:r>
      <w:r w:rsidR="0017526D" w:rsidRPr="000415A7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F54D87">
        <w:rPr>
          <w:rFonts w:ascii="Times New Roman" w:hAnsi="Times New Roman" w:cs="Times New Roman"/>
          <w:sz w:val="24"/>
          <w:szCs w:val="24"/>
        </w:rPr>
        <w:t xml:space="preserve"> – 8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>
        <w:rPr>
          <w:rFonts w:ascii="Times New Roman" w:hAnsi="Times New Roman" w:cs="Times New Roman"/>
          <w:sz w:val="24"/>
          <w:szCs w:val="24"/>
        </w:rPr>
        <w:t>,</w:t>
      </w:r>
      <w:r w:rsidR="00F54D87" w:rsidRPr="00F54D87">
        <w:rPr>
          <w:rFonts w:ascii="Times New Roman" w:hAnsi="Times New Roman" w:cs="Times New Roman"/>
          <w:sz w:val="24"/>
          <w:szCs w:val="24"/>
        </w:rPr>
        <w:t xml:space="preserve"> </w:t>
      </w:r>
      <w:r w:rsidR="00F54D87" w:rsidRPr="000415A7">
        <w:rPr>
          <w:rFonts w:ascii="Times New Roman" w:hAnsi="Times New Roman" w:cs="Times New Roman"/>
          <w:sz w:val="24"/>
          <w:szCs w:val="24"/>
        </w:rPr>
        <w:t>КСР-1 ч.,</w:t>
      </w:r>
      <w:r w:rsidR="00F54D87">
        <w:rPr>
          <w:rFonts w:ascii="Times New Roman" w:hAnsi="Times New Roman" w:cs="Times New Roman"/>
          <w:sz w:val="24"/>
          <w:szCs w:val="24"/>
        </w:rPr>
        <w:t xml:space="preserve"> КПР - 3 ч., СР- 10 ч.</w:t>
      </w:r>
      <w:r w:rsidR="009B5B1B" w:rsidRPr="000415A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8B0BC2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sz w:val="24"/>
          <w:szCs w:val="24"/>
        </w:rPr>
        <w:t xml:space="preserve">Линейные дифференциальные уравнения высших порядков с переменными коэффициентами </w:t>
      </w:r>
      <w:r w:rsidR="00EE1461" w:rsidRPr="00EE1461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F54D87">
        <w:rPr>
          <w:rFonts w:ascii="Times New Roman" w:hAnsi="Times New Roman" w:cs="Times New Roman"/>
          <w:sz w:val="24"/>
          <w:szCs w:val="24"/>
        </w:rPr>
        <w:t xml:space="preserve"> – 8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 w:rsidRPr="00F54D87">
        <w:rPr>
          <w:rFonts w:ascii="Times New Roman" w:hAnsi="Times New Roman" w:cs="Times New Roman"/>
          <w:sz w:val="24"/>
          <w:szCs w:val="24"/>
        </w:rPr>
        <w:t xml:space="preserve"> </w:t>
      </w:r>
      <w:r w:rsidR="00F54D87">
        <w:rPr>
          <w:rFonts w:ascii="Times New Roman" w:hAnsi="Times New Roman" w:cs="Times New Roman"/>
          <w:sz w:val="24"/>
          <w:szCs w:val="24"/>
        </w:rPr>
        <w:t>,</w:t>
      </w:r>
      <w:r w:rsidR="00F54D87" w:rsidRPr="00F54D87">
        <w:rPr>
          <w:rFonts w:ascii="Times New Roman" w:hAnsi="Times New Roman" w:cs="Times New Roman"/>
          <w:sz w:val="24"/>
          <w:szCs w:val="24"/>
        </w:rPr>
        <w:t xml:space="preserve"> </w:t>
      </w:r>
      <w:r w:rsidR="00F54D87">
        <w:rPr>
          <w:rFonts w:ascii="Times New Roman" w:hAnsi="Times New Roman" w:cs="Times New Roman"/>
          <w:sz w:val="24"/>
          <w:szCs w:val="24"/>
        </w:rPr>
        <w:t xml:space="preserve"> ИКР – 0,25 ч., СР- 5,75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iCs/>
          <w:sz w:val="24"/>
          <w:szCs w:val="24"/>
        </w:rPr>
        <w:t>Общие теоремы об устойчивости линейных систем</w:t>
      </w:r>
      <w:r w:rsidR="00D01736" w:rsidRPr="00D01736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F54D87">
        <w:rPr>
          <w:rFonts w:ascii="Times New Roman" w:hAnsi="Times New Roman" w:cs="Times New Roman"/>
          <w:sz w:val="24"/>
          <w:szCs w:val="24"/>
        </w:rPr>
        <w:t xml:space="preserve"> – 7</w:t>
      </w:r>
      <w:r w:rsidR="00214FB0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 w:rsidRPr="00F54D87">
        <w:rPr>
          <w:rFonts w:ascii="Times New Roman" w:hAnsi="Times New Roman" w:cs="Times New Roman"/>
          <w:sz w:val="24"/>
          <w:szCs w:val="24"/>
        </w:rPr>
        <w:t xml:space="preserve"> </w:t>
      </w:r>
      <w:r w:rsidR="00F54D87" w:rsidRPr="000415A7">
        <w:rPr>
          <w:rFonts w:ascii="Times New Roman" w:hAnsi="Times New Roman" w:cs="Times New Roman"/>
          <w:sz w:val="24"/>
          <w:szCs w:val="24"/>
        </w:rPr>
        <w:t>КСР-1 ч.,</w:t>
      </w:r>
      <w:r w:rsidR="00F54D87">
        <w:rPr>
          <w:rFonts w:ascii="Times New Roman" w:hAnsi="Times New Roman" w:cs="Times New Roman"/>
          <w:sz w:val="24"/>
          <w:szCs w:val="24"/>
        </w:rPr>
        <w:t xml:space="preserve"> </w:t>
      </w:r>
      <w:r w:rsidR="00D32F4D">
        <w:rPr>
          <w:rFonts w:ascii="Times New Roman" w:hAnsi="Times New Roman" w:cs="Times New Roman"/>
          <w:sz w:val="24"/>
          <w:szCs w:val="24"/>
        </w:rPr>
        <w:t>ИКР-0,25 ч., СР- 10,75</w:t>
      </w:r>
      <w:r w:rsidR="00F54D87">
        <w:rPr>
          <w:rFonts w:ascii="Times New Roman" w:hAnsi="Times New Roman" w:cs="Times New Roman"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iCs/>
          <w:sz w:val="24"/>
          <w:szCs w:val="24"/>
        </w:rPr>
        <w:t>Устойчивость линейных однородных  систем</w:t>
      </w:r>
      <w:r w:rsidR="00D01736" w:rsidRPr="00D01736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F54D87">
        <w:rPr>
          <w:rFonts w:ascii="Times New Roman" w:hAnsi="Times New Roman" w:cs="Times New Roman"/>
          <w:sz w:val="24"/>
          <w:szCs w:val="24"/>
        </w:rPr>
        <w:t xml:space="preserve"> – 7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 w:rsidRPr="000415A7">
        <w:rPr>
          <w:rFonts w:ascii="Times New Roman" w:hAnsi="Times New Roman" w:cs="Times New Roman"/>
          <w:sz w:val="24"/>
          <w:szCs w:val="24"/>
        </w:rPr>
        <w:t>,</w:t>
      </w:r>
      <w:r w:rsidR="00F54D87">
        <w:rPr>
          <w:rFonts w:ascii="Times New Roman" w:hAnsi="Times New Roman" w:cs="Times New Roman"/>
          <w:sz w:val="24"/>
          <w:szCs w:val="24"/>
        </w:rPr>
        <w:t xml:space="preserve"> СР- 10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5A7">
        <w:rPr>
          <w:rFonts w:ascii="Times New Roman" w:hAnsi="Times New Roman" w:cs="Times New Roman"/>
          <w:iCs/>
          <w:sz w:val="24"/>
          <w:szCs w:val="24"/>
        </w:rPr>
        <w:t>Устойчивость линейной дифференциальной системы с постоянной матрицей</w:t>
      </w:r>
      <w:r w:rsidR="00D01736"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 – 5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>
        <w:rPr>
          <w:rFonts w:ascii="Times New Roman" w:hAnsi="Times New Roman" w:cs="Times New Roman"/>
          <w:sz w:val="24"/>
          <w:szCs w:val="24"/>
        </w:rPr>
        <w:t>,</w:t>
      </w:r>
      <w:r w:rsidR="00D32F4D">
        <w:rPr>
          <w:rFonts w:ascii="Times New Roman" w:hAnsi="Times New Roman" w:cs="Times New Roman"/>
          <w:sz w:val="24"/>
          <w:szCs w:val="24"/>
        </w:rPr>
        <w:t xml:space="preserve"> ИКР – 0,25 ч., СР- 15</w:t>
      </w:r>
      <w:r w:rsidR="00F54D87">
        <w:rPr>
          <w:rFonts w:ascii="Times New Roman" w:hAnsi="Times New Roman" w:cs="Times New Roman"/>
          <w:sz w:val="24"/>
          <w:szCs w:val="24"/>
        </w:rPr>
        <w:t>,75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0415A7" w:rsidRDefault="000415A7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15A7">
        <w:rPr>
          <w:rFonts w:ascii="Times New Roman" w:hAnsi="Times New Roman" w:cs="Times New Roman"/>
          <w:sz w:val="24"/>
          <w:szCs w:val="24"/>
        </w:rPr>
        <w:t>Критерий Гурвица</w:t>
      </w:r>
      <w:r w:rsidR="00D01736">
        <w:rPr>
          <w:rFonts w:ascii="Times New Roman" w:hAnsi="Times New Roman" w:cs="Times New Roman"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 – 5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D32F4D">
        <w:rPr>
          <w:rFonts w:ascii="Times New Roman" w:hAnsi="Times New Roman" w:cs="Times New Roman"/>
          <w:sz w:val="24"/>
          <w:szCs w:val="24"/>
        </w:rPr>
        <w:t>, СР-20</w:t>
      </w:r>
      <w:r w:rsidR="00F54D87">
        <w:rPr>
          <w:rFonts w:ascii="Times New Roman" w:hAnsi="Times New Roman" w:cs="Times New Roman"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415A7" w:rsidRPr="000415A7" w:rsidRDefault="000415A7" w:rsidP="000415A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0415A7">
        <w:rPr>
          <w:rFonts w:ascii="Times New Roman" w:hAnsi="Times New Roman" w:cs="Times New Roman"/>
          <w:iCs/>
          <w:sz w:val="24"/>
          <w:szCs w:val="24"/>
        </w:rPr>
        <w:t>Устойчивость линейной дифференциальной системы с почти постоянной матрицей</w:t>
      </w:r>
      <w:r w:rsidR="00F54D8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4D87">
        <w:rPr>
          <w:rFonts w:ascii="Times New Roman" w:hAnsi="Times New Roman" w:cs="Times New Roman"/>
          <w:sz w:val="24"/>
          <w:szCs w:val="24"/>
        </w:rPr>
        <w:t>(</w:t>
      </w:r>
      <w:r w:rsidR="00D32F4D">
        <w:rPr>
          <w:rFonts w:ascii="Times New Roman" w:hAnsi="Times New Roman" w:cs="Times New Roman"/>
          <w:sz w:val="24"/>
          <w:szCs w:val="24"/>
        </w:rPr>
        <w:t>лабораторные работы – 6</w:t>
      </w:r>
      <w:r w:rsidR="00F54D87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D32F4D">
        <w:rPr>
          <w:rFonts w:ascii="Times New Roman" w:hAnsi="Times New Roman" w:cs="Times New Roman"/>
          <w:sz w:val="24"/>
          <w:szCs w:val="24"/>
        </w:rPr>
        <w:t>, СР-20</w:t>
      </w:r>
      <w:r w:rsidR="00F54D87">
        <w:rPr>
          <w:rFonts w:ascii="Times New Roman" w:hAnsi="Times New Roman" w:cs="Times New Roman"/>
          <w:sz w:val="24"/>
          <w:szCs w:val="24"/>
        </w:rPr>
        <w:t xml:space="preserve"> ч.</w:t>
      </w:r>
      <w:r w:rsidR="00F54D87" w:rsidRPr="008B0BC2">
        <w:rPr>
          <w:rFonts w:ascii="Times New Roman" w:hAnsi="Times New Roman" w:cs="Times New Roman"/>
          <w:sz w:val="24"/>
          <w:szCs w:val="24"/>
        </w:rPr>
        <w:t>)</w:t>
      </w:r>
    </w:p>
    <w:p w:rsidR="009B5B1B" w:rsidRDefault="009B5B1B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251DE" w:rsidRPr="0091366F" w:rsidRDefault="0091366F" w:rsidP="009251DE">
      <w:pPr>
        <w:widowControl w:val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91366F">
        <w:rPr>
          <w:rFonts w:ascii="Times New Roman" w:hAnsi="Times New Roman" w:cs="Times New Roman"/>
          <w:i/>
          <w:sz w:val="24"/>
          <w:szCs w:val="24"/>
        </w:rPr>
        <w:t>Форма</w:t>
      </w:r>
      <w:r w:rsidRPr="009136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промежуточного контроля</w:t>
      </w:r>
      <w:hyperlink r:id="rId6"/>
      <w:r w:rsidR="009251DE" w:rsidRPr="0091366F">
        <w:rPr>
          <w:rFonts w:ascii="Times New Roman" w:hAnsi="Times New Roman" w:cs="Times New Roman"/>
          <w:i/>
          <w:sz w:val="24"/>
          <w:szCs w:val="24"/>
        </w:rPr>
        <w:t>: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 </w:t>
      </w:r>
      <w:r w:rsidR="005C5A71">
        <w:rPr>
          <w:rFonts w:ascii="Times New Roman" w:hAnsi="Times New Roman" w:cs="Times New Roman"/>
          <w:sz w:val="24"/>
          <w:szCs w:val="24"/>
        </w:rPr>
        <w:t>зачет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77A" w:rsidRDefault="009251DE" w:rsidP="0091366F">
      <w:pPr>
        <w:widowControl w:val="0"/>
        <w:jc w:val="both"/>
      </w:pPr>
      <w:r w:rsidRPr="0091366F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9251DE" w:rsidRPr="009251DE" w:rsidRDefault="004B45DA" w:rsidP="009251DE">
      <w:pPr>
        <w:ind w:left="567"/>
        <w:rPr>
          <w:rFonts w:ascii="Times New Roman" w:hAnsi="Times New Roman" w:cs="Times New Roman"/>
          <w:sz w:val="24"/>
          <w:szCs w:val="24"/>
        </w:rPr>
      </w:pPr>
      <w:hyperlink r:id="rId7"/>
    </w:p>
    <w:p w:rsidR="00790802" w:rsidRPr="00790802" w:rsidRDefault="00790802" w:rsidP="007908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sectPr w:rsidR="00790802" w:rsidRPr="00790802" w:rsidSect="003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749224D"/>
    <w:multiLevelType w:val="hybridMultilevel"/>
    <w:tmpl w:val="4F40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289"/>
    <w:multiLevelType w:val="multilevel"/>
    <w:tmpl w:val="E600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"/>
        </w:tabs>
        <w:ind w:left="39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"/>
        </w:tabs>
        <w:ind w:left="7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"/>
        </w:tabs>
        <w:ind w:left="68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936" w:hanging="1800"/>
      </w:pPr>
      <w:rPr>
        <w:rFonts w:cs="Times New Roman"/>
      </w:rPr>
    </w:lvl>
  </w:abstractNum>
  <w:abstractNum w:abstractNumId="3">
    <w:nsid w:val="21E22603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42175"/>
    <w:multiLevelType w:val="hybridMultilevel"/>
    <w:tmpl w:val="A85C5118"/>
    <w:lvl w:ilvl="0" w:tplc="8BCA56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22A2128"/>
    <w:multiLevelType w:val="hybridMultilevel"/>
    <w:tmpl w:val="C518AA6A"/>
    <w:lvl w:ilvl="0" w:tplc="50146FA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9449AC"/>
    <w:multiLevelType w:val="multilevel"/>
    <w:tmpl w:val="9F121D26"/>
    <w:lvl w:ilvl="0">
      <w:start w:val="1"/>
      <w:numFmt w:val="russianUpper"/>
      <w:pStyle w:val="3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characterSpacingControl w:val="doNotCompress"/>
  <w:compat>
    <w:compatSetting w:name="compatibilityMode" w:uri="http://schemas.microsoft.com/office/word" w:val="12"/>
  </w:compat>
  <w:rsids>
    <w:rsidRoot w:val="009E33EF"/>
    <w:rsid w:val="00001A2C"/>
    <w:rsid w:val="000136AC"/>
    <w:rsid w:val="000415A7"/>
    <w:rsid w:val="0010352E"/>
    <w:rsid w:val="00116DEF"/>
    <w:rsid w:val="00152DC5"/>
    <w:rsid w:val="0015377A"/>
    <w:rsid w:val="00173E8C"/>
    <w:rsid w:val="0017526D"/>
    <w:rsid w:val="001E2A8B"/>
    <w:rsid w:val="00214197"/>
    <w:rsid w:val="00214FB0"/>
    <w:rsid w:val="002A0814"/>
    <w:rsid w:val="002B3CC7"/>
    <w:rsid w:val="00340478"/>
    <w:rsid w:val="00362C51"/>
    <w:rsid w:val="0039512B"/>
    <w:rsid w:val="00397FC8"/>
    <w:rsid w:val="003B1443"/>
    <w:rsid w:val="003F477A"/>
    <w:rsid w:val="00437AC2"/>
    <w:rsid w:val="004B45DA"/>
    <w:rsid w:val="004C16E1"/>
    <w:rsid w:val="004E179F"/>
    <w:rsid w:val="004E4267"/>
    <w:rsid w:val="004E7933"/>
    <w:rsid w:val="004F0283"/>
    <w:rsid w:val="004F52FF"/>
    <w:rsid w:val="005875C9"/>
    <w:rsid w:val="00593282"/>
    <w:rsid w:val="005C5A71"/>
    <w:rsid w:val="006016C1"/>
    <w:rsid w:val="006B0993"/>
    <w:rsid w:val="007412F1"/>
    <w:rsid w:val="0074560D"/>
    <w:rsid w:val="00764C98"/>
    <w:rsid w:val="00790802"/>
    <w:rsid w:val="007A28FC"/>
    <w:rsid w:val="007B7B00"/>
    <w:rsid w:val="0081080E"/>
    <w:rsid w:val="00840E53"/>
    <w:rsid w:val="00853D86"/>
    <w:rsid w:val="008A5982"/>
    <w:rsid w:val="008B0BC2"/>
    <w:rsid w:val="0091366F"/>
    <w:rsid w:val="009251DE"/>
    <w:rsid w:val="00942214"/>
    <w:rsid w:val="009B53D6"/>
    <w:rsid w:val="009B5B1B"/>
    <w:rsid w:val="009D61E9"/>
    <w:rsid w:val="009E33EF"/>
    <w:rsid w:val="00A672DD"/>
    <w:rsid w:val="00A71FEC"/>
    <w:rsid w:val="00B87CEA"/>
    <w:rsid w:val="00BC70D2"/>
    <w:rsid w:val="00BF07AF"/>
    <w:rsid w:val="00C6174B"/>
    <w:rsid w:val="00C63518"/>
    <w:rsid w:val="00C650B7"/>
    <w:rsid w:val="00D01736"/>
    <w:rsid w:val="00D32F4D"/>
    <w:rsid w:val="00D37BE9"/>
    <w:rsid w:val="00DB5130"/>
    <w:rsid w:val="00DC559E"/>
    <w:rsid w:val="00DE1486"/>
    <w:rsid w:val="00DE7AB1"/>
    <w:rsid w:val="00DF2588"/>
    <w:rsid w:val="00E00A20"/>
    <w:rsid w:val="00E03D7C"/>
    <w:rsid w:val="00E37D9E"/>
    <w:rsid w:val="00E97B93"/>
    <w:rsid w:val="00EA1F0E"/>
    <w:rsid w:val="00ED262A"/>
    <w:rsid w:val="00EE1461"/>
    <w:rsid w:val="00EF2E1F"/>
    <w:rsid w:val="00F1121F"/>
    <w:rsid w:val="00F373AE"/>
    <w:rsid w:val="00F533D8"/>
    <w:rsid w:val="00F5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C8"/>
  </w:style>
  <w:style w:type="paragraph" w:styleId="1">
    <w:name w:val="heading 1"/>
    <w:basedOn w:val="a"/>
    <w:next w:val="a"/>
    <w:link w:val="10"/>
    <w:uiPriority w:val="99"/>
    <w:qFormat/>
    <w:rsid w:val="00C6351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35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35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63518"/>
    <w:pPr>
      <w:numPr>
        <w:ilvl w:val="4"/>
        <w:numId w:val="6"/>
      </w:numPr>
      <w:spacing w:before="240" w:after="60" w:line="240" w:lineRule="auto"/>
      <w:outlineLvl w:val="4"/>
    </w:pPr>
    <w:rPr>
      <w:rFonts w:ascii="Arial" w:eastAsia="Times New Roman" w:hAnsi="Arial" w:cs="Arial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635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63518"/>
    <w:pPr>
      <w:keepNext/>
      <w:numPr>
        <w:ilvl w:val="6"/>
        <w:numId w:val="6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6351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635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50B7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6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5982"/>
    <w:pPr>
      <w:ind w:left="720"/>
      <w:contextualSpacing/>
    </w:pPr>
  </w:style>
  <w:style w:type="character" w:styleId="a6">
    <w:name w:val="Hyperlink"/>
    <w:basedOn w:val="a0"/>
    <w:uiPriority w:val="99"/>
    <w:rsid w:val="009251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6351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63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351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6351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6351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6351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6351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6351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C63518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6351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214FB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toc 3"/>
    <w:basedOn w:val="a"/>
    <w:next w:val="a"/>
    <w:autoRedefine/>
    <w:uiPriority w:val="99"/>
    <w:semiHidden/>
    <w:rsid w:val="000415A7"/>
    <w:pPr>
      <w:numPr>
        <w:numId w:val="7"/>
      </w:numPr>
      <w:spacing w:before="60" w:after="0" w:line="240" w:lineRule="auto"/>
      <w:ind w:left="3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ulturolo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ultur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3</cp:revision>
  <dcterms:created xsi:type="dcterms:W3CDTF">2015-04-19T19:01:00Z</dcterms:created>
  <dcterms:modified xsi:type="dcterms:W3CDTF">2020-09-22T10:52:00Z</dcterms:modified>
</cp:coreProperties>
</file>